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41B4" w14:textId="77777777" w:rsidR="00553314" w:rsidRDefault="004775DA">
      <w:pPr>
        <w:rPr>
          <w:b/>
          <w:sz w:val="40"/>
          <w:szCs w:val="40"/>
        </w:rPr>
      </w:pPr>
      <w:r>
        <w:rPr>
          <w:noProof/>
          <w:lang w:eastAsia="en-CA"/>
        </w:rPr>
        <w:drawing>
          <wp:anchor distT="0" distB="0" distL="114300" distR="114300" simplePos="0" relativeHeight="251658240" behindDoc="1" locked="0" layoutInCell="1" allowOverlap="1" wp14:anchorId="73E7B6CB" wp14:editId="1B5C81C9">
            <wp:simplePos x="0" y="0"/>
            <wp:positionH relativeFrom="column">
              <wp:posOffset>4448175</wp:posOffset>
            </wp:positionH>
            <wp:positionV relativeFrom="page">
              <wp:posOffset>409575</wp:posOffset>
            </wp:positionV>
            <wp:extent cx="1962150" cy="1609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CI Option 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1609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46EBAF32" wp14:editId="5AACED53">
            <wp:simplePos x="0" y="0"/>
            <wp:positionH relativeFrom="column">
              <wp:posOffset>-466725</wp:posOffset>
            </wp:positionH>
            <wp:positionV relativeFrom="page">
              <wp:posOffset>409575</wp:posOffset>
            </wp:positionV>
            <wp:extent cx="156210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NB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619250"/>
                    </a:xfrm>
                    <a:prstGeom prst="rect">
                      <a:avLst/>
                    </a:prstGeom>
                  </pic:spPr>
                </pic:pic>
              </a:graphicData>
            </a:graphic>
          </wp:anchor>
        </w:drawing>
      </w:r>
      <w:r>
        <w:t xml:space="preserve">               </w:t>
      </w:r>
      <w:r w:rsidRPr="00553314">
        <w:rPr>
          <w:b/>
          <w:sz w:val="40"/>
          <w:szCs w:val="40"/>
        </w:rPr>
        <w:t xml:space="preserve">Wolastoqey </w:t>
      </w:r>
      <w:r w:rsidR="00553314" w:rsidRPr="00553314">
        <w:rPr>
          <w:b/>
          <w:sz w:val="40"/>
          <w:szCs w:val="40"/>
        </w:rPr>
        <w:t>Kinapuwine</w:t>
      </w:r>
      <w:r w:rsidRPr="00553314">
        <w:rPr>
          <w:b/>
          <w:sz w:val="40"/>
          <w:szCs w:val="40"/>
        </w:rPr>
        <w:t xml:space="preserve">  </w:t>
      </w:r>
    </w:p>
    <w:p w14:paraId="7FF056C0" w14:textId="41FBFFFA" w:rsidR="00553314" w:rsidRDefault="00553314">
      <w:pPr>
        <w:rPr>
          <w:sz w:val="28"/>
          <w:szCs w:val="28"/>
        </w:rPr>
      </w:pPr>
      <w:r>
        <w:rPr>
          <w:b/>
          <w:sz w:val="40"/>
          <w:szCs w:val="40"/>
        </w:rPr>
        <w:t xml:space="preserve">             </w:t>
      </w:r>
      <w:r w:rsidR="001F01F3">
        <w:rPr>
          <w:sz w:val="28"/>
          <w:szCs w:val="28"/>
        </w:rPr>
        <w:t xml:space="preserve"> (Let’s be Brave</w:t>
      </w:r>
      <w:r w:rsidRPr="00553314">
        <w:rPr>
          <w:sz w:val="28"/>
          <w:szCs w:val="28"/>
        </w:rPr>
        <w:t xml:space="preserve"> </w:t>
      </w:r>
      <w:r w:rsidR="001602AE">
        <w:rPr>
          <w:sz w:val="28"/>
          <w:szCs w:val="28"/>
        </w:rPr>
        <w:t>T</w:t>
      </w:r>
      <w:bookmarkStart w:id="0" w:name="_GoBack"/>
      <w:bookmarkEnd w:id="0"/>
      <w:r w:rsidRPr="00553314">
        <w:rPr>
          <w:sz w:val="28"/>
          <w:szCs w:val="28"/>
        </w:rPr>
        <w:t>ogether)</w:t>
      </w:r>
      <w:r w:rsidR="004775DA" w:rsidRPr="00553314">
        <w:rPr>
          <w:sz w:val="28"/>
          <w:szCs w:val="28"/>
        </w:rPr>
        <w:t xml:space="preserve">   </w:t>
      </w:r>
    </w:p>
    <w:p w14:paraId="423D0514" w14:textId="77777777" w:rsidR="00553314" w:rsidRDefault="00553314">
      <w:pPr>
        <w:rPr>
          <w:sz w:val="28"/>
          <w:szCs w:val="28"/>
        </w:rPr>
      </w:pPr>
      <w:r>
        <w:rPr>
          <w:sz w:val="28"/>
          <w:szCs w:val="28"/>
        </w:rPr>
        <w:t xml:space="preserve">      Delt</w:t>
      </w:r>
      <w:r w:rsidR="001F01F3">
        <w:rPr>
          <w:sz w:val="28"/>
          <w:szCs w:val="28"/>
        </w:rPr>
        <w:t>a Fredericton Hotel-Ballroom AB</w:t>
      </w:r>
      <w:r w:rsidR="00E4451D">
        <w:rPr>
          <w:sz w:val="28"/>
          <w:szCs w:val="28"/>
        </w:rPr>
        <w:t>C</w:t>
      </w:r>
    </w:p>
    <w:p w14:paraId="39F89786" w14:textId="77777777" w:rsidR="00553314" w:rsidRDefault="00553314">
      <w:pPr>
        <w:rPr>
          <w:sz w:val="28"/>
          <w:szCs w:val="28"/>
        </w:rPr>
      </w:pPr>
      <w:r>
        <w:rPr>
          <w:sz w:val="28"/>
          <w:szCs w:val="28"/>
        </w:rPr>
        <w:t xml:space="preserve">                   Tuesday, March 26, 2019</w:t>
      </w:r>
      <w:r w:rsidR="004775DA" w:rsidRPr="00553314">
        <w:rPr>
          <w:sz w:val="28"/>
          <w:szCs w:val="28"/>
        </w:rPr>
        <w:t xml:space="preserve">  </w:t>
      </w:r>
    </w:p>
    <w:p w14:paraId="10D9BF8E" w14:textId="77777777" w:rsidR="00553314" w:rsidRDefault="00553314">
      <w:pPr>
        <w:rPr>
          <w:sz w:val="28"/>
          <w:szCs w:val="28"/>
        </w:rPr>
      </w:pPr>
    </w:p>
    <w:p w14:paraId="0C967631" w14:textId="77777777" w:rsidR="00C40C3D" w:rsidRDefault="00C40C3D">
      <w:pPr>
        <w:rPr>
          <w:sz w:val="28"/>
          <w:szCs w:val="28"/>
        </w:rPr>
      </w:pPr>
      <w:r>
        <w:rPr>
          <w:sz w:val="28"/>
          <w:szCs w:val="28"/>
        </w:rPr>
        <w:t>8:00 a.m. - 9:00 a.m</w:t>
      </w:r>
      <w:r w:rsidR="00EF154B">
        <w:rPr>
          <w:sz w:val="28"/>
          <w:szCs w:val="28"/>
        </w:rPr>
        <w:t>. -</w:t>
      </w:r>
      <w:r>
        <w:rPr>
          <w:sz w:val="28"/>
          <w:szCs w:val="28"/>
        </w:rPr>
        <w:t xml:space="preserve"> Breakfast and Registration</w:t>
      </w:r>
      <w:r w:rsidR="004775DA" w:rsidRPr="00553314">
        <w:rPr>
          <w:sz w:val="28"/>
          <w:szCs w:val="28"/>
        </w:rPr>
        <w:t xml:space="preserve">     </w:t>
      </w:r>
    </w:p>
    <w:p w14:paraId="0340F3D8" w14:textId="77777777" w:rsidR="00C40C3D" w:rsidRDefault="00C40C3D">
      <w:pPr>
        <w:rPr>
          <w:sz w:val="28"/>
          <w:szCs w:val="28"/>
        </w:rPr>
      </w:pPr>
      <w:r>
        <w:rPr>
          <w:sz w:val="28"/>
          <w:szCs w:val="28"/>
        </w:rPr>
        <w:t>9:00 a.m. – 9:15 a.m. -Traditional Welcome</w:t>
      </w:r>
      <w:r w:rsidR="004775DA" w:rsidRPr="00553314">
        <w:rPr>
          <w:sz w:val="28"/>
          <w:szCs w:val="28"/>
        </w:rPr>
        <w:t xml:space="preserve"> </w:t>
      </w:r>
    </w:p>
    <w:p w14:paraId="6DD7683A" w14:textId="77777777" w:rsidR="00C01EA7" w:rsidRDefault="00C01EA7">
      <w:pPr>
        <w:rPr>
          <w:sz w:val="28"/>
          <w:szCs w:val="28"/>
        </w:rPr>
      </w:pPr>
      <w:r>
        <w:rPr>
          <w:sz w:val="28"/>
          <w:szCs w:val="28"/>
        </w:rPr>
        <w:t>Elder Victor Atwin, Kingsclear First Nation</w:t>
      </w:r>
    </w:p>
    <w:p w14:paraId="7BC67334" w14:textId="77777777" w:rsidR="00C40C3D" w:rsidRDefault="00C40C3D">
      <w:pPr>
        <w:rPr>
          <w:sz w:val="28"/>
          <w:szCs w:val="28"/>
        </w:rPr>
      </w:pPr>
      <w:r>
        <w:rPr>
          <w:sz w:val="28"/>
          <w:szCs w:val="28"/>
        </w:rPr>
        <w:t>9:15 a.m. – 9:30 a.m. – Opening Remarks</w:t>
      </w:r>
      <w:r w:rsidR="00CC7060">
        <w:rPr>
          <w:sz w:val="28"/>
          <w:szCs w:val="28"/>
        </w:rPr>
        <w:t>- Lisa Dutcher-Perley</w:t>
      </w:r>
    </w:p>
    <w:p w14:paraId="073E85A9" w14:textId="77777777" w:rsidR="00CC7060" w:rsidRDefault="00C40C3D">
      <w:pPr>
        <w:rPr>
          <w:sz w:val="28"/>
          <w:szCs w:val="28"/>
        </w:rPr>
      </w:pPr>
      <w:r>
        <w:rPr>
          <w:sz w:val="28"/>
          <w:szCs w:val="28"/>
        </w:rPr>
        <w:t>9:30 a.m. –</w:t>
      </w:r>
      <w:r w:rsidR="00D73E56">
        <w:rPr>
          <w:sz w:val="28"/>
          <w:szCs w:val="28"/>
        </w:rPr>
        <w:t xml:space="preserve"> 9</w:t>
      </w:r>
      <w:r>
        <w:rPr>
          <w:sz w:val="28"/>
          <w:szCs w:val="28"/>
        </w:rPr>
        <w:t>:</w:t>
      </w:r>
      <w:r w:rsidR="00D73E56">
        <w:rPr>
          <w:sz w:val="28"/>
          <w:szCs w:val="28"/>
        </w:rPr>
        <w:t>5</w:t>
      </w:r>
      <w:r>
        <w:rPr>
          <w:sz w:val="28"/>
          <w:szCs w:val="28"/>
        </w:rPr>
        <w:t>0 a.m. - Presentation by Wo</w:t>
      </w:r>
      <w:r w:rsidR="00D73E56">
        <w:rPr>
          <w:sz w:val="28"/>
          <w:szCs w:val="28"/>
        </w:rPr>
        <w:t>lastoqey Tribal Council</w:t>
      </w:r>
      <w:r w:rsidR="00CC7060">
        <w:rPr>
          <w:sz w:val="28"/>
          <w:szCs w:val="28"/>
        </w:rPr>
        <w:t>-</w:t>
      </w:r>
    </w:p>
    <w:p w14:paraId="049A49F0" w14:textId="77777777" w:rsidR="00EF154B" w:rsidRDefault="00CC7060">
      <w:pPr>
        <w:rPr>
          <w:sz w:val="28"/>
          <w:szCs w:val="28"/>
        </w:rPr>
      </w:pPr>
      <w:r>
        <w:rPr>
          <w:sz w:val="28"/>
          <w:szCs w:val="28"/>
        </w:rPr>
        <w:t>WTCI Senior Advisor: Megan Fullarton</w:t>
      </w:r>
      <w:r w:rsidR="00D73E56">
        <w:rPr>
          <w:sz w:val="28"/>
          <w:szCs w:val="28"/>
        </w:rPr>
        <w:t xml:space="preserve"> </w:t>
      </w:r>
    </w:p>
    <w:p w14:paraId="2E132FBD" w14:textId="77777777" w:rsidR="00B8357C" w:rsidRDefault="00D73E56">
      <w:pPr>
        <w:rPr>
          <w:sz w:val="28"/>
          <w:szCs w:val="28"/>
        </w:rPr>
      </w:pPr>
      <w:r>
        <w:rPr>
          <w:sz w:val="28"/>
          <w:szCs w:val="28"/>
        </w:rPr>
        <w:t>9:5</w:t>
      </w:r>
      <w:r w:rsidR="00B8357C">
        <w:rPr>
          <w:sz w:val="28"/>
          <w:szCs w:val="28"/>
        </w:rPr>
        <w:t>0 a.m. – 10:</w:t>
      </w:r>
      <w:r w:rsidR="0093538A">
        <w:rPr>
          <w:sz w:val="28"/>
          <w:szCs w:val="28"/>
        </w:rPr>
        <w:t>10</w:t>
      </w:r>
      <w:r w:rsidR="00B8357C">
        <w:rPr>
          <w:sz w:val="28"/>
          <w:szCs w:val="28"/>
        </w:rPr>
        <w:t xml:space="preserve"> a.m. –</w:t>
      </w:r>
      <w:r w:rsidR="0093538A">
        <w:rPr>
          <w:sz w:val="28"/>
          <w:szCs w:val="28"/>
        </w:rPr>
        <w:t xml:space="preserve"> Presentation by Wolastoqey Nation in New Brunswick</w:t>
      </w:r>
      <w:r w:rsidR="00363F99">
        <w:rPr>
          <w:sz w:val="28"/>
          <w:szCs w:val="28"/>
        </w:rPr>
        <w:t xml:space="preserve"> </w:t>
      </w:r>
      <w:r w:rsidR="00CC7060">
        <w:rPr>
          <w:sz w:val="28"/>
          <w:szCs w:val="28"/>
        </w:rPr>
        <w:t>–</w:t>
      </w:r>
    </w:p>
    <w:p w14:paraId="311B3E4D" w14:textId="77777777" w:rsidR="00CC7060" w:rsidRDefault="00CC7060">
      <w:pPr>
        <w:rPr>
          <w:sz w:val="28"/>
          <w:szCs w:val="28"/>
        </w:rPr>
      </w:pPr>
      <w:r>
        <w:rPr>
          <w:sz w:val="28"/>
          <w:szCs w:val="28"/>
        </w:rPr>
        <w:t>WNNB Interim Consultation Director &amp; Governance/ Legal Advisor</w:t>
      </w:r>
    </w:p>
    <w:p w14:paraId="7D31E53D" w14:textId="77777777" w:rsidR="00185B21" w:rsidRDefault="00185B21">
      <w:pPr>
        <w:rPr>
          <w:sz w:val="28"/>
          <w:szCs w:val="28"/>
        </w:rPr>
      </w:pPr>
      <w:r>
        <w:rPr>
          <w:sz w:val="28"/>
          <w:szCs w:val="28"/>
        </w:rPr>
        <w:t>10</w:t>
      </w:r>
      <w:r w:rsidR="0093538A">
        <w:rPr>
          <w:sz w:val="28"/>
          <w:szCs w:val="28"/>
        </w:rPr>
        <w:t>:1</w:t>
      </w:r>
      <w:r w:rsidR="00D73E56">
        <w:rPr>
          <w:sz w:val="28"/>
          <w:szCs w:val="28"/>
        </w:rPr>
        <w:t>0</w:t>
      </w:r>
      <w:r w:rsidR="00EF154B">
        <w:rPr>
          <w:sz w:val="28"/>
          <w:szCs w:val="28"/>
        </w:rPr>
        <w:t xml:space="preserve"> a.m. –</w:t>
      </w:r>
      <w:r w:rsidR="00CC7060">
        <w:rPr>
          <w:sz w:val="28"/>
          <w:szCs w:val="28"/>
        </w:rPr>
        <w:t xml:space="preserve"> 10</w:t>
      </w:r>
      <w:r w:rsidR="00EF154B">
        <w:rPr>
          <w:sz w:val="28"/>
          <w:szCs w:val="28"/>
        </w:rPr>
        <w:t>:</w:t>
      </w:r>
      <w:r w:rsidR="00CC7060">
        <w:rPr>
          <w:sz w:val="28"/>
          <w:szCs w:val="28"/>
        </w:rPr>
        <w:t>50</w:t>
      </w:r>
      <w:r>
        <w:rPr>
          <w:sz w:val="28"/>
          <w:szCs w:val="28"/>
        </w:rPr>
        <w:t xml:space="preserve"> a.m. –</w:t>
      </w:r>
      <w:r w:rsidR="00CC7060">
        <w:rPr>
          <w:sz w:val="28"/>
          <w:szCs w:val="28"/>
        </w:rPr>
        <w:t xml:space="preserve"> Q&amp;A</w:t>
      </w:r>
    </w:p>
    <w:p w14:paraId="7E344A1F" w14:textId="77777777" w:rsidR="00CC7060" w:rsidRDefault="00CC7060">
      <w:pPr>
        <w:rPr>
          <w:sz w:val="28"/>
          <w:szCs w:val="28"/>
        </w:rPr>
      </w:pPr>
      <w:r>
        <w:rPr>
          <w:sz w:val="28"/>
          <w:szCs w:val="28"/>
        </w:rPr>
        <w:t>10:50 a.m. – 11:05 a.m. - Break</w:t>
      </w:r>
    </w:p>
    <w:p w14:paraId="370C75EF" w14:textId="77777777" w:rsidR="00185B21" w:rsidRDefault="0093538A">
      <w:pPr>
        <w:rPr>
          <w:sz w:val="28"/>
          <w:szCs w:val="28"/>
        </w:rPr>
      </w:pPr>
      <w:r>
        <w:rPr>
          <w:sz w:val="28"/>
          <w:szCs w:val="28"/>
        </w:rPr>
        <w:t>11:05</w:t>
      </w:r>
      <w:r w:rsidR="00185B21">
        <w:rPr>
          <w:sz w:val="28"/>
          <w:szCs w:val="28"/>
        </w:rPr>
        <w:t xml:space="preserve"> a.m. –</w:t>
      </w:r>
      <w:r>
        <w:rPr>
          <w:sz w:val="28"/>
          <w:szCs w:val="28"/>
        </w:rPr>
        <w:t xml:space="preserve"> 12</w:t>
      </w:r>
      <w:r w:rsidR="00185B21">
        <w:rPr>
          <w:sz w:val="28"/>
          <w:szCs w:val="28"/>
        </w:rPr>
        <w:t>:</w:t>
      </w:r>
      <w:r w:rsidR="004775DA" w:rsidRPr="00553314">
        <w:rPr>
          <w:sz w:val="28"/>
          <w:szCs w:val="28"/>
        </w:rPr>
        <w:t xml:space="preserve"> </w:t>
      </w:r>
      <w:r>
        <w:rPr>
          <w:sz w:val="28"/>
          <w:szCs w:val="28"/>
        </w:rPr>
        <w:t>0</w:t>
      </w:r>
      <w:r w:rsidR="005752EE">
        <w:rPr>
          <w:sz w:val="28"/>
          <w:szCs w:val="28"/>
        </w:rPr>
        <w:t>0</w:t>
      </w:r>
      <w:r w:rsidR="00B8357C">
        <w:rPr>
          <w:sz w:val="28"/>
          <w:szCs w:val="28"/>
        </w:rPr>
        <w:t xml:space="preserve"> </w:t>
      </w:r>
      <w:r>
        <w:rPr>
          <w:sz w:val="28"/>
          <w:szCs w:val="28"/>
        </w:rPr>
        <w:t>p</w:t>
      </w:r>
      <w:r w:rsidR="00185B21">
        <w:rPr>
          <w:sz w:val="28"/>
          <w:szCs w:val="28"/>
        </w:rPr>
        <w:t>.m. –</w:t>
      </w:r>
      <w:r w:rsidR="00363F99">
        <w:rPr>
          <w:sz w:val="28"/>
          <w:szCs w:val="28"/>
        </w:rPr>
        <w:t xml:space="preserve"> </w:t>
      </w:r>
      <w:r>
        <w:rPr>
          <w:sz w:val="28"/>
          <w:szCs w:val="28"/>
        </w:rPr>
        <w:t>Facilitated Community Feedback Session</w:t>
      </w:r>
    </w:p>
    <w:p w14:paraId="7415103D" w14:textId="77777777" w:rsidR="0093538A" w:rsidRDefault="0093538A">
      <w:pPr>
        <w:rPr>
          <w:sz w:val="28"/>
          <w:szCs w:val="28"/>
        </w:rPr>
      </w:pPr>
      <w:r>
        <w:rPr>
          <w:sz w:val="28"/>
          <w:szCs w:val="28"/>
        </w:rPr>
        <w:t xml:space="preserve">                                              (Fill out a survey for Communication Strategy)</w:t>
      </w:r>
    </w:p>
    <w:p w14:paraId="671CD9C3" w14:textId="77777777" w:rsidR="00185B21" w:rsidRDefault="0093538A">
      <w:pPr>
        <w:rPr>
          <w:sz w:val="28"/>
          <w:szCs w:val="28"/>
        </w:rPr>
      </w:pPr>
      <w:r>
        <w:rPr>
          <w:sz w:val="28"/>
          <w:szCs w:val="28"/>
        </w:rPr>
        <w:t>12:00 a.m. – 1:00 p.m. – Lunch</w:t>
      </w:r>
    </w:p>
    <w:p w14:paraId="58DAF35E" w14:textId="77777777" w:rsidR="009770F1" w:rsidRDefault="0093538A">
      <w:pPr>
        <w:rPr>
          <w:sz w:val="28"/>
          <w:szCs w:val="28"/>
        </w:rPr>
      </w:pPr>
      <w:r>
        <w:rPr>
          <w:sz w:val="28"/>
          <w:szCs w:val="28"/>
        </w:rPr>
        <w:t xml:space="preserve">*Special Performance by </w:t>
      </w:r>
      <w:r w:rsidR="00E4451D">
        <w:rPr>
          <w:sz w:val="28"/>
          <w:szCs w:val="28"/>
        </w:rPr>
        <w:t>“Sisters</w:t>
      </w:r>
      <w:r w:rsidRPr="0093538A">
        <w:rPr>
          <w:b/>
          <w:sz w:val="28"/>
          <w:szCs w:val="28"/>
        </w:rPr>
        <w:t xml:space="preserve"> of the Drum</w:t>
      </w:r>
      <w:r w:rsidR="00CC7060">
        <w:rPr>
          <w:sz w:val="28"/>
          <w:szCs w:val="28"/>
        </w:rPr>
        <w:t>”</w:t>
      </w:r>
    </w:p>
    <w:p w14:paraId="62B73BB5" w14:textId="77777777" w:rsidR="00931ABC" w:rsidRPr="0058049E" w:rsidRDefault="009770F1">
      <w:pPr>
        <w:rPr>
          <w:b/>
          <w:sz w:val="28"/>
          <w:szCs w:val="28"/>
        </w:rPr>
      </w:pPr>
      <w:r>
        <w:rPr>
          <w:sz w:val="28"/>
          <w:szCs w:val="28"/>
        </w:rPr>
        <w:t>1:00 p.m. –</w:t>
      </w:r>
      <w:r w:rsidR="00891096">
        <w:rPr>
          <w:sz w:val="28"/>
          <w:szCs w:val="28"/>
        </w:rPr>
        <w:t xml:space="preserve"> </w:t>
      </w:r>
      <w:r w:rsidR="005505C0">
        <w:rPr>
          <w:sz w:val="28"/>
          <w:szCs w:val="28"/>
        </w:rPr>
        <w:t>2:00 p.m. -</w:t>
      </w:r>
      <w:r w:rsidR="00891096" w:rsidRPr="00542802">
        <w:rPr>
          <w:b/>
          <w:sz w:val="28"/>
          <w:szCs w:val="28"/>
        </w:rPr>
        <w:t>“We Matter: Supporting Indigenous Youth thr</w:t>
      </w:r>
      <w:r w:rsidR="005505C0">
        <w:rPr>
          <w:b/>
          <w:sz w:val="28"/>
          <w:szCs w:val="28"/>
        </w:rPr>
        <w:t>ough Hope, Culture &amp;</w:t>
      </w:r>
      <w:r w:rsidR="00891096" w:rsidRPr="00542802">
        <w:rPr>
          <w:b/>
          <w:sz w:val="28"/>
          <w:szCs w:val="28"/>
        </w:rPr>
        <w:t xml:space="preserve"> Strength</w:t>
      </w:r>
      <w:r w:rsidR="00E4451D" w:rsidRPr="00542802">
        <w:rPr>
          <w:b/>
          <w:sz w:val="28"/>
          <w:szCs w:val="28"/>
        </w:rPr>
        <w:t>”</w:t>
      </w:r>
      <w:r w:rsidR="00E4451D">
        <w:rPr>
          <w:b/>
          <w:sz w:val="28"/>
          <w:szCs w:val="28"/>
        </w:rPr>
        <w:t xml:space="preserve"> </w:t>
      </w:r>
      <w:r w:rsidR="00E4451D" w:rsidRPr="00542802">
        <w:rPr>
          <w:b/>
          <w:sz w:val="28"/>
          <w:szCs w:val="28"/>
        </w:rPr>
        <w:t>Keynote</w:t>
      </w:r>
      <w:r w:rsidR="00931ABC">
        <w:rPr>
          <w:sz w:val="28"/>
          <w:szCs w:val="28"/>
        </w:rPr>
        <w:t xml:space="preserve"> Speaker: Tunchai Redvers</w:t>
      </w:r>
    </w:p>
    <w:p w14:paraId="2A7A7170" w14:textId="77777777" w:rsidR="00F029B4" w:rsidRDefault="0058049E">
      <w:pPr>
        <w:rPr>
          <w:sz w:val="28"/>
          <w:szCs w:val="28"/>
        </w:rPr>
      </w:pPr>
      <w:r>
        <w:rPr>
          <w:b/>
          <w:sz w:val="28"/>
          <w:szCs w:val="28"/>
        </w:rPr>
        <w:t xml:space="preserve"> </w:t>
      </w:r>
      <w:r w:rsidR="00F029B4" w:rsidRPr="00825084">
        <w:rPr>
          <w:b/>
          <w:sz w:val="28"/>
          <w:szCs w:val="28"/>
        </w:rPr>
        <w:t>Tunchai Redvers</w:t>
      </w:r>
      <w:r w:rsidR="00F029B4">
        <w:rPr>
          <w:sz w:val="28"/>
          <w:szCs w:val="28"/>
        </w:rPr>
        <w:t xml:space="preserve"> is a Dene/Metis two-spirit social justice warrior, writer, and wanderer </w:t>
      </w:r>
      <w:r w:rsidR="00542802">
        <w:rPr>
          <w:sz w:val="28"/>
          <w:szCs w:val="28"/>
        </w:rPr>
        <w:t xml:space="preserve">from Treaty 8 territory, Northwest Territories and currently living in Toronto.  By the age of 24 she has been named on of MTV and We Day’s Top 10 Drivers of Change in Canada, has been published in a number of works for her poetry and writing, is the recipient of the Lawson Foundation’s Emerging Leaders </w:t>
      </w:r>
      <w:r w:rsidR="00542802">
        <w:rPr>
          <w:sz w:val="28"/>
          <w:szCs w:val="28"/>
        </w:rPr>
        <w:lastRenderedPageBreak/>
        <w:t>Award, and is the co-founder of We Matter, a national non-profit organization committed to Indigenous youth hope and life promotion. Her advocacy work focuses on Intergenerational trauma, LGBQT and two-spirit rights, youth empowerment, and the decolonization and indigenization of identity, mental health and healing. She has spent considerable time</w:t>
      </w:r>
      <w:r w:rsidR="00D73E56">
        <w:rPr>
          <w:sz w:val="28"/>
          <w:szCs w:val="28"/>
        </w:rPr>
        <w:t xml:space="preserve"> living, travelling, and working </w:t>
      </w:r>
      <w:r w:rsidR="00542802">
        <w:rPr>
          <w:sz w:val="28"/>
          <w:szCs w:val="28"/>
        </w:rPr>
        <w:t xml:space="preserve">with Indigenous communities internationally and across Canada, and considers </w:t>
      </w:r>
      <w:r w:rsidRPr="00F029B4">
        <w:rPr>
          <w:noProof/>
          <w:sz w:val="28"/>
          <w:szCs w:val="28"/>
          <w:lang w:eastAsia="en-CA"/>
        </w:rPr>
        <w:drawing>
          <wp:anchor distT="0" distB="0" distL="114300" distR="114300" simplePos="0" relativeHeight="251660288" behindDoc="0" locked="0" layoutInCell="1" allowOverlap="1" wp14:anchorId="37197307" wp14:editId="665EA044">
            <wp:simplePos x="0" y="0"/>
            <wp:positionH relativeFrom="column">
              <wp:posOffset>-133350</wp:posOffset>
            </wp:positionH>
            <wp:positionV relativeFrom="page">
              <wp:posOffset>1743075</wp:posOffset>
            </wp:positionV>
            <wp:extent cx="5573395" cy="3486150"/>
            <wp:effectExtent l="0" t="0" r="8255" b="0"/>
            <wp:wrapTopAndBottom/>
            <wp:docPr id="3" name="Picture 3" descr="https://pbs.twimg.com/media/C-2vFedXYAE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2vFedXYAEH-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3395" cy="3486150"/>
                    </a:xfrm>
                    <a:prstGeom prst="rect">
                      <a:avLst/>
                    </a:prstGeom>
                    <a:noFill/>
                    <a:ln>
                      <a:noFill/>
                    </a:ln>
                  </pic:spPr>
                </pic:pic>
              </a:graphicData>
            </a:graphic>
            <wp14:sizeRelV relativeFrom="margin">
              <wp14:pctHeight>0</wp14:pctHeight>
            </wp14:sizeRelV>
          </wp:anchor>
        </w:drawing>
      </w:r>
      <w:r w:rsidR="00542802">
        <w:rPr>
          <w:sz w:val="28"/>
          <w:szCs w:val="28"/>
        </w:rPr>
        <w:t xml:space="preserve">herself a nomad just like her ancestors. </w:t>
      </w:r>
    </w:p>
    <w:p w14:paraId="365E91A2" w14:textId="77777777" w:rsidR="00542802" w:rsidRDefault="00AC7063">
      <w:pPr>
        <w:rPr>
          <w:sz w:val="28"/>
          <w:szCs w:val="28"/>
        </w:rPr>
      </w:pPr>
      <w:r>
        <w:rPr>
          <w:sz w:val="28"/>
          <w:szCs w:val="28"/>
        </w:rPr>
        <w:t>2:00 p.m. – 2:15 p.m. – Break</w:t>
      </w:r>
    </w:p>
    <w:p w14:paraId="6505B350" w14:textId="77777777" w:rsidR="00CC7060" w:rsidRDefault="00CC7060">
      <w:pPr>
        <w:rPr>
          <w:sz w:val="28"/>
          <w:szCs w:val="28"/>
        </w:rPr>
      </w:pPr>
      <w:r>
        <w:rPr>
          <w:sz w:val="28"/>
          <w:szCs w:val="28"/>
        </w:rPr>
        <w:t xml:space="preserve">2:15 p.m. -4:00 p.m. – Youth Workshop with Tunchai Redvers </w:t>
      </w:r>
    </w:p>
    <w:p w14:paraId="26BCFE7F" w14:textId="77777777" w:rsidR="0093538A" w:rsidRDefault="00AC7063">
      <w:pPr>
        <w:rPr>
          <w:sz w:val="28"/>
          <w:szCs w:val="28"/>
        </w:rPr>
      </w:pPr>
      <w:r>
        <w:rPr>
          <w:sz w:val="28"/>
          <w:szCs w:val="28"/>
        </w:rPr>
        <w:t>2:15 p.m. – 3:15 p.m. – Chiefs Panel</w:t>
      </w:r>
      <w:r w:rsidR="0093538A">
        <w:rPr>
          <w:sz w:val="28"/>
          <w:szCs w:val="28"/>
        </w:rPr>
        <w:t>:</w:t>
      </w:r>
    </w:p>
    <w:p w14:paraId="3B7C2055" w14:textId="77777777" w:rsidR="0093538A" w:rsidRPr="00763988" w:rsidRDefault="0093538A">
      <w:pPr>
        <w:rPr>
          <w:b/>
          <w:sz w:val="28"/>
          <w:szCs w:val="28"/>
        </w:rPr>
      </w:pPr>
      <w:r w:rsidRPr="00763988">
        <w:rPr>
          <w:b/>
          <w:sz w:val="28"/>
          <w:szCs w:val="28"/>
        </w:rPr>
        <w:t>Chief Al</w:t>
      </w:r>
      <w:r w:rsidR="0058049E" w:rsidRPr="00763988">
        <w:rPr>
          <w:b/>
          <w:sz w:val="28"/>
          <w:szCs w:val="28"/>
        </w:rPr>
        <w:t xml:space="preserve">lan Polchies                     </w:t>
      </w:r>
      <w:r w:rsidRPr="00763988">
        <w:rPr>
          <w:b/>
          <w:sz w:val="28"/>
          <w:szCs w:val="28"/>
        </w:rPr>
        <w:t>Chief Patricia Bernard</w:t>
      </w:r>
    </w:p>
    <w:p w14:paraId="23F140AF" w14:textId="77777777" w:rsidR="00763988" w:rsidRDefault="00763988">
      <w:pPr>
        <w:rPr>
          <w:sz w:val="28"/>
          <w:szCs w:val="28"/>
        </w:rPr>
      </w:pPr>
      <w:r>
        <w:rPr>
          <w:sz w:val="28"/>
          <w:szCs w:val="28"/>
        </w:rPr>
        <w:t>St. Mary’s First Nation                Madawaska First Nation</w:t>
      </w:r>
    </w:p>
    <w:p w14:paraId="794B5150" w14:textId="77777777" w:rsidR="0093538A" w:rsidRPr="00763988" w:rsidRDefault="0093538A">
      <w:pPr>
        <w:rPr>
          <w:b/>
          <w:sz w:val="28"/>
          <w:szCs w:val="28"/>
        </w:rPr>
      </w:pPr>
      <w:r w:rsidRPr="00763988">
        <w:rPr>
          <w:b/>
          <w:sz w:val="28"/>
          <w:szCs w:val="28"/>
        </w:rPr>
        <w:t xml:space="preserve">Chief </w:t>
      </w:r>
      <w:r w:rsidR="0058049E" w:rsidRPr="00763988">
        <w:rPr>
          <w:b/>
          <w:sz w:val="28"/>
          <w:szCs w:val="28"/>
        </w:rPr>
        <w:t>Shelley Sabattis                 Chief Ross Perley</w:t>
      </w:r>
    </w:p>
    <w:p w14:paraId="597B5ECD" w14:textId="77777777" w:rsidR="00763988" w:rsidRDefault="00763988">
      <w:pPr>
        <w:rPr>
          <w:sz w:val="28"/>
          <w:szCs w:val="28"/>
        </w:rPr>
      </w:pPr>
      <w:r>
        <w:rPr>
          <w:sz w:val="28"/>
          <w:szCs w:val="28"/>
        </w:rPr>
        <w:t>Oromocto First Nation               Tobique First Nation</w:t>
      </w:r>
    </w:p>
    <w:p w14:paraId="6CF0B84F" w14:textId="77777777" w:rsidR="0093538A" w:rsidRPr="00763988" w:rsidRDefault="0058049E">
      <w:pPr>
        <w:rPr>
          <w:b/>
          <w:sz w:val="28"/>
          <w:szCs w:val="28"/>
        </w:rPr>
      </w:pPr>
      <w:r w:rsidRPr="00763988">
        <w:rPr>
          <w:b/>
          <w:sz w:val="28"/>
          <w:szCs w:val="28"/>
        </w:rPr>
        <w:t xml:space="preserve">Chief Tim Paul                              Chief Gabriel Atwin </w:t>
      </w:r>
    </w:p>
    <w:p w14:paraId="69DBA6BB" w14:textId="77777777" w:rsidR="00763988" w:rsidRDefault="00763988">
      <w:pPr>
        <w:rPr>
          <w:sz w:val="28"/>
          <w:szCs w:val="28"/>
        </w:rPr>
      </w:pPr>
      <w:r>
        <w:rPr>
          <w:sz w:val="28"/>
          <w:szCs w:val="28"/>
        </w:rPr>
        <w:t>Woodstock First Nation              Kingsclear First Nation</w:t>
      </w:r>
    </w:p>
    <w:p w14:paraId="2A9853D6" w14:textId="77777777" w:rsidR="0093538A" w:rsidRDefault="0093538A">
      <w:pPr>
        <w:rPr>
          <w:sz w:val="28"/>
          <w:szCs w:val="28"/>
        </w:rPr>
      </w:pPr>
    </w:p>
    <w:p w14:paraId="30D514E8" w14:textId="77777777" w:rsidR="00AC7063" w:rsidRDefault="00C01EA7">
      <w:pPr>
        <w:rPr>
          <w:sz w:val="28"/>
          <w:szCs w:val="28"/>
        </w:rPr>
      </w:pPr>
      <w:r>
        <w:rPr>
          <w:sz w:val="28"/>
          <w:szCs w:val="28"/>
        </w:rPr>
        <w:t xml:space="preserve">3:15 p.m. -3:45 p.m. – Recap on the day: What we heard, what we learned, what we want to know more about. </w:t>
      </w:r>
    </w:p>
    <w:p w14:paraId="798FCBCA" w14:textId="77777777" w:rsidR="00C01EA7" w:rsidRDefault="00C01EA7">
      <w:pPr>
        <w:rPr>
          <w:sz w:val="28"/>
          <w:szCs w:val="28"/>
        </w:rPr>
      </w:pPr>
      <w:r>
        <w:rPr>
          <w:sz w:val="28"/>
          <w:szCs w:val="28"/>
        </w:rPr>
        <w:t>3:45</w:t>
      </w:r>
      <w:r w:rsidR="00AC7063">
        <w:rPr>
          <w:sz w:val="28"/>
          <w:szCs w:val="28"/>
        </w:rPr>
        <w:t xml:space="preserve"> p.m. </w:t>
      </w:r>
      <w:r>
        <w:rPr>
          <w:sz w:val="28"/>
          <w:szCs w:val="28"/>
        </w:rPr>
        <w:t>–</w:t>
      </w:r>
      <w:r w:rsidR="00AC7063">
        <w:rPr>
          <w:sz w:val="28"/>
          <w:szCs w:val="28"/>
        </w:rPr>
        <w:t xml:space="preserve"> </w:t>
      </w:r>
      <w:r>
        <w:rPr>
          <w:sz w:val="28"/>
          <w:szCs w:val="28"/>
        </w:rPr>
        <w:t xml:space="preserve">4:00 p.m. – Closing song/ prayer </w:t>
      </w:r>
      <w:r w:rsidR="00763988">
        <w:rPr>
          <w:sz w:val="28"/>
          <w:szCs w:val="28"/>
        </w:rPr>
        <w:t>Elder Maggie Paul, St. Mary’s FN</w:t>
      </w:r>
    </w:p>
    <w:p w14:paraId="1C89F77A" w14:textId="77777777" w:rsidR="00B86DAA" w:rsidRPr="00553314" w:rsidRDefault="004775DA">
      <w:pPr>
        <w:rPr>
          <w:sz w:val="28"/>
          <w:szCs w:val="28"/>
        </w:rPr>
      </w:pPr>
      <w:r w:rsidRPr="00553314">
        <w:rPr>
          <w:sz w:val="28"/>
          <w:szCs w:val="28"/>
        </w:rPr>
        <w:t xml:space="preserve">                                                       </w:t>
      </w:r>
    </w:p>
    <w:sectPr w:rsidR="00B86DAA" w:rsidRPr="00553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DA"/>
    <w:rsid w:val="00061D90"/>
    <w:rsid w:val="001602AE"/>
    <w:rsid w:val="00185B21"/>
    <w:rsid w:val="001F01F3"/>
    <w:rsid w:val="002B785F"/>
    <w:rsid w:val="00363F99"/>
    <w:rsid w:val="003E7E29"/>
    <w:rsid w:val="004775DA"/>
    <w:rsid w:val="00542802"/>
    <w:rsid w:val="005505C0"/>
    <w:rsid w:val="00553314"/>
    <w:rsid w:val="005752EE"/>
    <w:rsid w:val="0058049E"/>
    <w:rsid w:val="00763988"/>
    <w:rsid w:val="007C3319"/>
    <w:rsid w:val="00825084"/>
    <w:rsid w:val="00891096"/>
    <w:rsid w:val="00931ABC"/>
    <w:rsid w:val="0093538A"/>
    <w:rsid w:val="009770F1"/>
    <w:rsid w:val="00A06799"/>
    <w:rsid w:val="00AC7063"/>
    <w:rsid w:val="00B8357C"/>
    <w:rsid w:val="00B86DAA"/>
    <w:rsid w:val="00C01EA7"/>
    <w:rsid w:val="00C11F33"/>
    <w:rsid w:val="00C40C3D"/>
    <w:rsid w:val="00C977F4"/>
    <w:rsid w:val="00CC7060"/>
    <w:rsid w:val="00D73E56"/>
    <w:rsid w:val="00E4451D"/>
    <w:rsid w:val="00EF154B"/>
    <w:rsid w:val="00F02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A5F5"/>
  <w15:chartTrackingRefBased/>
  <w15:docId w15:val="{6599585A-F555-452C-8C50-E761F230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Brooks</dc:creator>
  <cp:keywords/>
  <dc:description/>
  <cp:lastModifiedBy>Megan Fullarton</cp:lastModifiedBy>
  <cp:revision>3</cp:revision>
  <cp:lastPrinted>2019-03-12T17:47:00Z</cp:lastPrinted>
  <dcterms:created xsi:type="dcterms:W3CDTF">2019-03-24T21:06:00Z</dcterms:created>
  <dcterms:modified xsi:type="dcterms:W3CDTF">2019-10-03T13:27:00Z</dcterms:modified>
</cp:coreProperties>
</file>